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color w:val="666666"/>
          <w:sz w:val="20"/>
          <w:szCs w:val="20"/>
        </w:rPr>
        <w:t xml:space="preserve">TRA6008 · Traductique · Projet 1 : Terminologie</w:t>
      </w:r>
    </w:p>
    <w:p>
      <w:pPr>
        <w:pStyle w:val="Title"/>
        <w:spacing w:after="120"/>
      </w:pPr>
      <w:r>
        <w:t xml:space="preserve">Rapport individuel</w:t>
      </w:r>
    </w:p>
    <w:p>
      <w:pPr>
        <w:spacing w:after="120" w:before="0"/>
      </w:pPr>
      <w:r>
        <w:t xml:space="preserve">Enregistrez sous le nom </w:t>
      </w:r>
      <w:r>
        <w:rPr>
          <w:b/>
          <w:bCs/>
        </w:rPr>
        <w:t xml:space="preserve">TRA6008_[NomPrénom]_RapportIndividuel_Projet1.docx</w:t>
      </w:r>
      <w:r>
        <w:t xml:space="preserve"> et déposez la version PDF sur StudiUM.</w:t>
      </w:r>
    </w:p>
    <w:p>
      <w:pPr>
        <w:spacing w:after="60" w:before="0"/>
      </w:pPr>
      <w:r>
        <w:rPr>
          <w:b/>
          <w:bCs/>
        </w:rPr>
        <w:t xml:space="preserve">Nom : </w:t>
      </w:r>
      <w:r>
        <w:t xml:space="preserve"> </w:t>
      </w:r>
    </w:p>
    <w:p>
      <w:pPr>
        <w:spacing w:after="60" w:before="0"/>
      </w:pPr>
      <w:r>
        <w:rPr>
          <w:b/>
          <w:bCs/>
        </w:rPr>
        <w:t xml:space="preserve">Équipe (agent conversationnel) : </w:t>
      </w:r>
      <w:r>
        <w:t xml:space="preserve"> </w:t>
      </w:r>
    </w:p>
    <w:p>
      <w:pPr>
        <w:spacing w:after="60" w:before="0"/>
      </w:pPr>
      <w:r>
        <w:rPr>
          <w:b/>
          <w:bCs/>
        </w:rPr>
        <w:t xml:space="preserve">Date : </w:t>
      </w:r>
      <w:r>
        <w:t xml:space="preserve"> </w:t>
      </w:r>
    </w:p>
    <w:p>
      <w:pPr>
        <w:spacing w:after="120" w:before="120"/>
      </w:pPr>
      <w:r>
        <w:rPr>
          <w:b/>
          <w:bCs/>
        </w:rPr>
        <w:t xml:space="preserve">Barème : </w:t>
      </w:r>
      <w:r>
        <w:t xml:space="preserve">45 points</w:t>
      </w:r>
      <w:r>
        <w:t xml:space="preserve">   </w:t>
      </w:r>
      <w:r>
        <w:rPr>
          <w:b/>
          <w:bCs/>
        </w:rPr>
        <w:t xml:space="preserve">Longueur visée : </w:t>
      </w:r>
      <w:r>
        <w:t xml:space="preserve">de 1 400 à 1 800 mots, tableaux non compris</w:t>
      </w:r>
    </w:p>
    <w:p>
      <w:pPr>
        <w:spacing w:after="120" w:before="120"/>
      </w:pPr>
      <w:r>
        <w:rPr>
          <w:i/>
          <w:iCs/>
        </w:rPr>
        <w:t xml:space="preserve">Ce rapport porte sur votre annotation et sur ce que les résultats disent d'elle. Il n'est pas noté sur les termes que vous avez retenus : il n'existe pas de bonne réponse. Chaque réponse s'appuie sur les pages du site et sur vos textes, avec des exemples.</w:t>
      </w:r>
    </w:p>
    <w:p>
      <w:pPr>
        <w:pStyle w:val="Heading1"/>
        <w:spacing w:after="120" w:before="360"/>
      </w:pPr>
      <w:r>
        <w:t xml:space="preserve">Où trouver quoi</w:t>
      </w:r>
    </w:p>
    <w:p>
      <w:pPr>
        <w:spacing w:after="120" w:before="0"/>
      </w:pPr>
      <w:r>
        <w:rPr>
          <w:b/>
          <w:bCs/>
        </w:rPr>
        <w:t xml:space="preserve">Tout est sur le site, sauf les dix textes en .txt, qui sont sur StudiUM.</w:t>
      </w:r>
      <w:r>
        <w:t xml:space="preserve"> Aucun fichier de scores ne vous est envoyé : chaque chiffre du rapport se lit ou se calcule sur l'une des pages du site ci-dessous. En haut de chaque page, choisissez d'abord la langue des textes et la règle de correspondance.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700"/>
        <w:gridCol w:w="2500"/>
        <w:gridCol w:w="42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que le rapport demande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Où</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que vous y choisissez, et où lire le résultat</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1.1 · le fichier de chaque segment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StudiUM : les dix textes en .txt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 nom du fichier : en_01 à en_05, fr_01 à fr_05.</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 · votre F1 moyen, votre plus haut et votre plus bas accord</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Les scores d'accord du groupe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Votre ligne dans la grille : la colonne « Moyenne », et vos accords avec chaque personne dans les autres cases.</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 · la moyenne du groupe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Les scores d'accord du groupe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 tableau « L'accord moyen du groupe », sous la grille : une colonne par règle.</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2 · vos termes absents de la liste majoritaire, et l'inverse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Comparer deux listes, terme par terme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Première liste : vos initiales. Seconde liste : la liste majoritaire. Les termes sont dans les colonnes « Seulement dans… ».</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3.1 et 3.2 · le F1 de chaque système contre votre annotation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Calculer les scores de TermoStat et de l'agent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Référence : la liste de vos initiales. Puis le fichier TSV de TermoStat, avec le seuil de l'équipe, et la liste de l'agent. Les trois règles s'affichent ensemble.</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3.1 · le F1 de chaque système contre la liste majoritaire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Calculer les scores de TermoStat et de l'agent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même chose, avec la référence « Liste majoritaire ».</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3.1 · votre accord moyen avec les huit autres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Les scores d'accord du groupe</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La colonne « Moyenne », règle 3.</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3.3 · les candidats que vous n'aviez pas annotés, vos termes manqués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Calculer les scores de TermoStat et de l'agent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Avec vos initiales comme référence : le bruit (les candidats absents de votre liste) et le silence (vos termes manqués), affichés sous les scores et téléchargeables avec « Télécharger les listes (.tsv) ».</w:t>
            </w:r>
          </w:p>
        </w:tc>
      </w:tr>
    </w:tbl>
    <w:p>
      <w:pPr>
        <w:spacing w:after="120" w:before="0"/>
      </w:pPr>
      <w:r>
        <w:t xml:space="preserve"/>
      </w:r>
    </w:p>
    <w:p>
      <w:pPr>
        <w:spacing w:after="40" w:before="0"/>
      </w:pPr>
      <w:r>
        <w:t xml:space="preserve">Les pages du site, dans le bloc « Projet 1 · Terminologie » de la page du cours :</w:t>
      </w:r>
    </w:p>
    <w:p>
      <w:pPr>
        <w:pStyle w:val="ListParagraph"/>
        <w:numPr>
          <w:ilvl w:val="0"/>
          <w:numId w:val="2"/>
        </w:numPr>
        <w:spacing w:after="40" w:before="0"/>
      </w:pPr>
      <w:r>
        <w:rPr>
          <w:b/>
          <w:bCs/>
        </w:rPr>
        <w:t xml:space="preserve">Les scores d'accord du groupe</w:t>
      </w:r>
      <w:r>
        <w:t xml:space="preserve"> : https://aylart.github.io/learn/course-materials/tra6008-projet1-accord/accord-du-groupe/</w:t>
      </w:r>
    </w:p>
    <w:p>
      <w:pPr>
        <w:pStyle w:val="ListParagraph"/>
        <w:numPr>
          <w:ilvl w:val="0"/>
          <w:numId w:val="2"/>
        </w:numPr>
        <w:spacing w:after="40" w:before="0"/>
      </w:pPr>
      <w:r>
        <w:rPr>
          <w:b/>
          <w:bCs/>
        </w:rPr>
        <w:t xml:space="preserve">Comparer deux listes, terme par terme</w:t>
      </w:r>
      <w:r>
        <w:t xml:space="preserve"> : https://aylart.github.io/learn/course-materials/tra6008-projet1-accord/comparer-deux-annotations/</w:t>
      </w:r>
    </w:p>
    <w:p>
      <w:pPr>
        <w:pStyle w:val="ListParagraph"/>
        <w:numPr>
          <w:ilvl w:val="0"/>
          <w:numId w:val="2"/>
        </w:numPr>
        <w:spacing w:after="40" w:before="0"/>
      </w:pPr>
      <w:r>
        <w:rPr>
          <w:b/>
          <w:bCs/>
        </w:rPr>
        <w:t xml:space="preserve">La liste majoritaire</w:t>
      </w:r>
      <w:r>
        <w:t xml:space="preserve"> : https://aylart.github.io/learn/course-materials/tra6008-projet1-accord/vote-majoritaire/</w:t>
      </w:r>
    </w:p>
    <w:p>
      <w:pPr>
        <w:pStyle w:val="ListParagraph"/>
        <w:numPr>
          <w:ilvl w:val="0"/>
          <w:numId w:val="2"/>
        </w:numPr>
        <w:spacing w:after="40" w:before="0"/>
      </w:pPr>
      <w:r>
        <w:rPr>
          <w:b/>
          <w:bCs/>
        </w:rPr>
        <w:t xml:space="preserve">Calculer les scores de TermoStat et de l'agent</w:t>
      </w:r>
      <w:r>
        <w:t xml:space="preserve"> : https://aylart.github.io/learn/course-materials/tra6008-projet1-scores/calculer-les-scores/</w:t>
      </w:r>
    </w:p>
    <w:p>
      <w:pPr>
        <w:pStyle w:val="Heading1"/>
        <w:spacing w:after="120" w:before="360"/>
      </w:pPr>
      <w:r>
        <w:t xml:space="preserve">Repères</w:t>
      </w:r>
    </w:p>
    <w:p>
      <w:pPr>
        <w:spacing w:after="40" w:before="0"/>
      </w:pPr>
      <w:r>
        <w:rPr>
          <w:b/>
          <w:bCs/>
        </w:rPr>
        <w:t xml:space="preserve">Les références. </w:t>
      </w:r>
      <w:r>
        <w:t xml:space="preserve">Un score compare toujours une liste à une référence, c'est-à-dire à la liste tenue pour vraie le temps du calcul. Deux références servent dans ce projet :</w:t>
      </w:r>
    </w:p>
    <w:p>
      <w:pPr>
        <w:pStyle w:val="ListParagraph"/>
        <w:numPr>
          <w:ilvl w:val="0"/>
          <w:numId w:val="2"/>
        </w:numPr>
        <w:spacing w:after="40" w:before="0"/>
      </w:pPr>
      <w:r>
        <w:rPr>
          <w:b/>
          <w:bCs/>
        </w:rPr>
        <w:t xml:space="preserve">votre annotation</w:t>
      </w:r>
      <w:r>
        <w:t xml:space="preserve"> : votre propre liste de termes, pour noter les systèmes contre ce que vous avez vous-même retenu.</w:t>
      </w:r>
    </w:p>
    <w:p>
      <w:pPr>
        <w:pStyle w:val="ListParagraph"/>
        <w:numPr>
          <w:ilvl w:val="0"/>
          <w:numId w:val="2"/>
        </w:numPr>
        <w:spacing w:after="40" w:before="0"/>
      </w:pPr>
      <w:r>
        <w:rPr>
          <w:b/>
          <w:bCs/>
        </w:rPr>
        <w:t xml:space="preserve">la liste majoritaire</w:t>
      </w:r>
      <w:r>
        <w:t xml:space="preserve"> : une seule liste pour toute la classe, faite des termes qu'au moins cinq personnes sur neuf ont retenus.</w:t>
      </w:r>
    </w:p>
    <w:p>
      <w:pPr>
        <w:spacing w:after="120" w:before="0"/>
      </w:pPr>
      <w:r>
        <w:t xml:space="preserve">L'accord entre deux personnes se calcule de la même façon : l'une sert de référence à l'autre, et le F1 est le même dans les deux sens.</w:t>
      </w:r>
    </w:p>
    <w:p>
      <w:pPr>
        <w:spacing w:after="40" w:before="120"/>
      </w:pPr>
      <w:r>
        <w:rPr>
          <w:b/>
          <w:bCs/>
        </w:rPr>
        <w:t xml:space="preserve">Les règles de correspondance. </w:t>
      </w:r>
      <w:r>
        <w:t xml:space="preserve">Pour dire qu'un candidat « est » un terme de la référence, il faut une règle : jusqu'où deux formes différentes comptent pour le même terme. Chaque score est calculé selon trois règles, de la plus stricte à la plus souple :</w:t>
      </w:r>
    </w:p>
    <w:p>
      <w:pPr>
        <w:pStyle w:val="ListParagraph"/>
        <w:numPr>
          <w:ilvl w:val="0"/>
          <w:numId w:val="2"/>
        </w:numPr>
        <w:spacing w:after="40" w:before="0"/>
      </w:pPr>
      <w:r>
        <w:rPr>
          <w:b/>
          <w:bCs/>
        </w:rPr>
        <w:t xml:space="preserve">règle 1, correspondance exacte</w:t>
      </w:r>
      <w:r>
        <w:t xml:space="preserve"> : deux formes ne comptent pour le même terme que si elles sont identiques, caractère pour caractère.</w:t>
      </w:r>
    </w:p>
    <w:p>
      <w:pPr>
        <w:pStyle w:val="ListParagraph"/>
        <w:numPr>
          <w:ilvl w:val="0"/>
          <w:numId w:val="2"/>
        </w:numPr>
        <w:spacing w:after="40" w:before="0"/>
      </w:pPr>
      <w:r>
        <w:rPr>
          <w:b/>
          <w:bCs/>
        </w:rPr>
        <w:t xml:space="preserve">règle 2, détails de forme ignorés</w:t>
      </w:r>
      <w:r>
        <w:t xml:space="preserve"> : la casse, les espaces et les traits d'union, le type d'apostrophe et l'article élidé ne comptent plus (« ProBNP » et « probnp », « l'insuffisance cardiaque » et « insuffisance cardiaque »).</w:t>
      </w:r>
    </w:p>
    <w:p>
      <w:pPr>
        <w:pStyle w:val="ListParagraph"/>
        <w:numPr>
          <w:ilvl w:val="0"/>
          <w:numId w:val="2"/>
        </w:numPr>
        <w:spacing w:after="40" w:before="0"/>
      </w:pPr>
      <w:r>
        <w:rPr>
          <w:b/>
          <w:bCs/>
        </w:rPr>
        <w:t xml:space="preserve">règle 3, singulier et pluriel confondus</w:t>
      </w:r>
      <w:r>
        <w:t xml:space="preserve"> : la règle 2, et le -s ou le -x final du pluriel ne compte plus non plus (« facteur de risque » et « facteurs de risque », mais pas « principal » et « principaux »).</w:t>
      </w:r>
    </w:p>
    <w:p>
      <w:pPr>
        <w:spacing w:after="120" w:before="0"/>
      </w:pPr>
      <w:r>
        <w:t xml:space="preserve">Rien d'autre n'est mis en commun : « congénital » et « congénitale », ou un terme et sa reformulation, restent deux formes sous les trois règles.</w:t>
      </w:r>
    </w:p>
    <w:p>
      <w:pPr>
        <w:spacing w:after="120" w:before="120"/>
      </w:pPr>
      <w:r>
        <w:rPr>
          <w:b/>
          <w:bCs/>
        </w:rPr>
        <w:t xml:space="preserve">Quelle règle. </w:t>
      </w:r>
      <w:r>
        <w:t xml:space="preserve">Travaillez selon la règle 3, sauf aux questions qui demandent les trois règles. Prenez vos exemples de bruit et de silence dans les listes de la règle 3 : sous la règle 1, un terme juste mais écrit autrement peut compter à la fois comme bruit et comme silence. La règle juste pour évaluer un système dépend aussi de ce qu'il fait des formes (casse, pluriel, forme du texte) et de ce dont une base terminologique a besoin : c'est le fond des questions sur les règles.</w:t>
      </w:r>
    </w:p>
    <w:p>
      <w:pPr>
        <w:spacing w:after="120" w:before="0"/>
      </w:pPr>
      <w:r>
        <w:rPr>
          <w:b/>
          <w:bCs/>
        </w:rPr>
        <w:t xml:space="preserve">Les chiffres. </w:t>
      </w:r>
      <w:r>
        <w:t xml:space="preserve">Les tableaux donnent les chiffres ; votre texte dit ce qu'ils montrent ensemble. Commentez un chiffre isolé seulement s'il rompt la tendance : avec la liste majoritaire, d'environ 120 termes, un terme de plus ou de moins déplace le rappel de près d'un centième. Le calcul n'est pas noté ; votre lecture des scores l'est.</w:t>
      </w:r>
    </w:p>
    <w:p>
      <w:pPr>
        <w:spacing w:after="120" w:before="0"/>
      </w:pPr>
      <w:r>
        <w:rPr>
          <w:b/>
          <w:bCs/>
        </w:rPr>
        <w:t xml:space="preserve">Les points </w:t>
      </w:r>
      <w:r>
        <w:t xml:space="preserve">de chaque question sont indiqués entre parenthèses. Une réponse qui aurait pu être écrite sans avoir fait le projet ne vaut aucun point.</w:t>
      </w:r>
    </w:p>
    <w:p>
      <w:pPr>
        <w:spacing w:after="120" w:before="0"/>
      </w:pPr>
      <w:r>
        <w:rPr>
          <w:b/>
          <w:bCs/>
        </w:rPr>
        <w:t xml:space="preserve">Les agents conversationnels </w:t>
      </w:r>
      <w:r>
        <w:t xml:space="preserve">sont permis pour rédiger ce rapport, comme toute autre ressource (voir la page « Évaluation » des informations pratiques du cours, section « Les ressources autorisées »). Indiquez à la fin, en une ligne, lequel vous avez utilisé et pour quoi.</w:t>
      </w:r>
    </w:p>
    <w:p>
      <w:pPr>
        <w:spacing w:after="120" w:before="0"/>
      </w:pPr>
      <w:r>
        <w:rPr>
          <w:b/>
          <w:bCs/>
        </w:rPr>
        <w:t xml:space="preserve">Le format. </w:t>
      </w:r>
      <w:r>
        <w:t xml:space="preserve">PDF déposé sur StudiUM, sous le nom indiqué en tête, dans la longueur visée.</w:t>
      </w:r>
    </w:p>
    <w:p>
      <w:pPr>
        <w:pStyle w:val="Heading1"/>
        <w:spacing w:after="120" w:before="360"/>
      </w:pPr>
      <w:r>
        <w:t xml:space="preserve">1. Vos décisions</w:t>
      </w:r>
      <w:r>
        <w:rPr>
          <w:b w:val="false"/>
          <w:bCs w:val="false"/>
          <w:color w:val="666666"/>
          <w:sz w:val="22"/>
          <w:szCs w:val="22"/>
        </w:rPr>
        <w:t xml:space="preserve">   10 points</w:t>
      </w:r>
    </w:p>
    <w:p>
      <w:pPr>
        <w:spacing w:after="100" w:before="0"/>
      </w:pPr>
      <w:r>
        <w:rPr>
          <w:b/>
          <w:bCs/>
        </w:rPr>
        <w:t xml:space="preserve">1.1  </w:t>
      </w:r>
      <w:r>
        <w:rPr>
          <w:color w:val="666666"/>
        </w:rPr>
        <w:t xml:space="preserve">(6 points)  </w:t>
      </w:r>
      <w:r>
        <w:t xml:space="preserve">Choisissez de quatre à six segments sur lesquels vous avez hésité, au moins deux par langue, et remplissez une ligne du tableau pour chacun.</w:t>
      </w:r>
    </w:p>
    <w:tbl>
      <w:tblPr>
        <w:tblW w:type="dxa" w:w="9500"/>
        <w:tblBorders>
          <w:top w:val="single" w:color="auto" w:sz="4"/>
          <w:left w:val="single" w:color="auto" w:sz="4"/>
          <w:bottom w:val="single" w:color="auto" w:sz="4"/>
          <w:right w:val="single" w:color="auto" w:sz="4"/>
          <w:insideH w:val="single" w:color="auto" w:sz="4"/>
          <w:insideV w:val="single" w:color="auto" w:sz="4"/>
        </w:tblBorders>
      </w:tblPr>
      <w:tblGrid>
        <w:gridCol w:w="900"/>
        <w:gridCol w:w="1700"/>
        <w:gridCol w:w="1500"/>
        <w:gridCol w:w="800"/>
        <w:gridCol w:w="2300"/>
        <w:gridCol w:w="23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Segment</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Fichier (p. ex. fr_03)</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Retenu ?</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Pourquoi vous avez hésité</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qui vous a décidé</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1.2  </w:t>
      </w:r>
      <w:r>
        <w:rPr>
          <w:color w:val="666666"/>
        </w:rPr>
        <w:t xml:space="preserve">(4 points)  </w:t>
      </w:r>
      <w:r>
        <w:t xml:space="preserve">La consigne était la même pour tout le monde : annoter ce que vous ajouteriez à votre propre base terminologique. Qu'est-ce qui, concrètement, faisait pencher votre décision dans un sens ou dans l'autre ? Avez-vous décidé de la même façon du premier texte au dernier, et en anglais comme en français ?</w:t>
      </w:r>
    </w:p>
    <w:p>
      <w:pPr>
        <w:pStyle w:val="Heading1"/>
        <w:spacing w:after="120" w:before="360"/>
      </w:pPr>
      <w:r>
        <w:t xml:space="preserve">2. Votre annotation parmi les neuf</w:t>
      </w:r>
      <w:r>
        <w:rPr>
          <w:b w:val="false"/>
          <w:bCs w:val="false"/>
          <w:color w:val="666666"/>
          <w:sz w:val="22"/>
          <w:szCs w:val="22"/>
        </w:rPr>
        <w:t xml:space="preserve">   12 points</w:t>
      </w:r>
    </w:p>
    <w:p>
      <w:pPr>
        <w:spacing w:after="120" w:before="0"/>
      </w:pPr>
      <w:r>
        <w:rPr>
          <w:i/>
          <w:iCs/>
          <w:color w:val="666666"/>
          <w:sz w:val="20"/>
          <w:szCs w:val="20"/>
        </w:rPr>
        <w:t xml:space="preserve">Pages « Les scores d'accord du groupe » (règle 3) et « Comparer deux listes, terme par terme » (vos initiales contre la liste majoritaire).</w:t>
      </w:r>
    </w:p>
    <w:p>
      <w:pPr>
        <w:spacing w:after="100" w:before="0"/>
      </w:pPr>
      <w:r>
        <w:rPr>
          <w:color w:val="666666"/>
        </w:rPr>
        <w:t xml:space="preserve">(12 points)  </w:t>
      </w:r>
      <w:r>
        <w:t xml:space="preserve">Neuf personnes ont annoté les mêmes textes avec la même consigne, et la page « Les scores d'accord du groupe » montre à quel point leurs listes diffèrent. Situez d'abord la vôtre : proche de tout le monde, de quelques personnes seulement, de personne, et est-ce pareil dans les deux langues ? Puis, à partir de deux termes de la liste majoritaire que vous n'avez pas retenus et de deux termes à vous que la majorité n'a pas gardés : d'où viennent ces écarts, changeriez-vous vos décisions, et qu'en tirez-vous pour la constitution d'une base terminologique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100"/>
        <w:gridCol w:w="2100"/>
        <w:gridCol w:w="1700"/>
        <w:gridCol w:w="2250"/>
        <w:gridCol w:w="225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Votre F1 moyen avec les huit autres</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Moyenne du groupe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Votre plus haut accord (avec qui)</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Votre plus bas accord (avec qui)</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600"/>
        <w:gridCol w:w="900"/>
        <w:gridCol w:w="1300"/>
        <w:gridCol w:w="1400"/>
        <w:gridCol w:w="2300"/>
        <w:gridCol w:w="19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Terme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Dans votre annotation ?</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Dans la liste majoritaire ?</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Ce qui explique la différence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Changeriez-vous votre décision ?</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pStyle w:val="Heading1"/>
        <w:spacing w:after="120" w:before="360"/>
      </w:pPr>
      <w:r>
        <w:t xml:space="preserve">3. Les systèmes et votre annotation</w:t>
      </w:r>
      <w:r>
        <w:rPr>
          <w:b w:val="false"/>
          <w:bCs w:val="false"/>
          <w:color w:val="666666"/>
          <w:sz w:val="22"/>
          <w:szCs w:val="22"/>
        </w:rPr>
        <w:t xml:space="preserve">   15 points</w:t>
      </w:r>
    </w:p>
    <w:p>
      <w:pPr>
        <w:spacing w:after="120" w:before="0"/>
      </w:pPr>
      <w:r>
        <w:rPr>
          <w:i/>
          <w:iCs/>
          <w:color w:val="666666"/>
          <w:sz w:val="20"/>
          <w:szCs w:val="20"/>
        </w:rPr>
        <w:t xml:space="preserve">Page « Calculer les scores de TermoStat et de l'agent », avec les listes de votre équipe : une fois avec vos initiales comme référence, une fois avec la liste majoritaire. Votre accord moyen vient de la page « Les scores d'accord du groupe ».</w:t>
      </w:r>
    </w:p>
    <w:p>
      <w:pPr>
        <w:spacing w:after="100" w:before="0"/>
      </w:pPr>
      <w:r>
        <w:rPr>
          <w:b/>
          <w:bCs/>
        </w:rPr>
        <w:t xml:space="preserve">3.1  </w:t>
      </w:r>
      <w:r>
        <w:rPr>
          <w:color w:val="666666"/>
        </w:rPr>
        <w:t xml:space="preserve">(7 points)  </w:t>
      </w:r>
      <w:r>
        <w:t xml:space="preserve">Pour chaque système, trois chiffres : son F1 contre votre annotation, son F1 contre la liste majoritaire, et votre accord moyen avec les huit autres personnes. Comparez-les. Qu'observez-vous, et qu'est-ce qui l'explique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500"/>
        <w:gridCol w:w="1100"/>
        <w:gridCol w:w="2100"/>
        <w:gridCol w:w="2300"/>
        <w:gridCol w:w="24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Système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contre votre annotation</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contre la liste majoritaire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Votre accord moyen avec les huit autres</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rPr>
          <w:i/>
          <w:iCs/>
          <w:color w:val="666666"/>
          <w:sz w:val="20"/>
          <w:szCs w:val="20"/>
        </w:rPr>
        <w:t xml:space="preserve">Les trois chiffres selon la règle 3.</w:t>
      </w:r>
    </w:p>
    <w:p>
      <w:pPr>
        <w:spacing w:after="100" w:before="0"/>
      </w:pPr>
      <w:r>
        <w:rPr>
          <w:b/>
          <w:bCs/>
        </w:rPr>
        <w:t xml:space="preserve">3.2  </w:t>
      </w:r>
      <w:r>
        <w:rPr>
          <w:color w:val="666666"/>
        </w:rPr>
        <w:t xml:space="preserve">(4 points)  </w:t>
      </w:r>
      <w:r>
        <w:t xml:space="preserve">Ces scores sont donnés selon les trois règles. Quelles différences entre les règles jugez-vous importantes, et d'où viennent-elles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2000"/>
        <w:gridCol w:w="2000"/>
        <w:gridCol w:w="20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Système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règle 1</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règle 2</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F1, règle 3</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anglais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français</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rPr>
          <w:i/>
          <w:iCs/>
          <w:color w:val="666666"/>
          <w:sz w:val="20"/>
          <w:szCs w:val="20"/>
        </w:rPr>
        <w:t xml:space="preserve">Contre votre annotation.</w:t>
      </w:r>
    </w:p>
    <w:p>
      <w:pPr>
        <w:spacing w:after="100" w:before="0"/>
      </w:pPr>
      <w:r>
        <w:rPr>
          <w:b/>
          <w:bCs/>
        </w:rPr>
        <w:t xml:space="preserve">3.3  </w:t>
      </w:r>
      <w:r>
        <w:rPr>
          <w:color w:val="666666"/>
        </w:rPr>
        <w:t xml:space="preserve">(4 points)  </w:t>
      </w:r>
      <w:r>
        <w:t xml:space="preserve">Choisissez deux candidats de l'agent conversationnel que vous n'aviez pas annotés, deux termes à vous qu'il a manqués, et un de chaque pour TermoStat. Avec le recul, qui a raison, et pourquoi ?</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1300"/>
        <w:gridCol w:w="1700"/>
        <w:gridCol w:w="900"/>
        <w:gridCol w:w="1300"/>
        <w:gridCol w:w="1300"/>
        <w:gridCol w:w="29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Système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Segment</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Langue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Proposé par le système ?</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Dans votre annotation ?</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Qui a raison, et pourquoi</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Agent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TermoStat</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non</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oui</w:t>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pStyle w:val="Heading1"/>
        <w:spacing w:after="120" w:before="360"/>
      </w:pPr>
      <w:r>
        <w:t xml:space="preserve">4. Ce que vous en retenez</w:t>
      </w:r>
      <w:r>
        <w:rPr>
          <w:b w:val="false"/>
          <w:bCs w:val="false"/>
          <w:color w:val="666666"/>
          <w:sz w:val="22"/>
          <w:szCs w:val="22"/>
        </w:rPr>
        <w:t xml:space="preserve">   8 points</w:t>
      </w:r>
    </w:p>
    <w:p>
      <w:pPr>
        <w:spacing w:after="100" w:before="0"/>
      </w:pPr>
      <w:r>
        <w:rPr>
          <w:b/>
          <w:bCs/>
        </w:rPr>
        <w:t xml:space="preserve">4.1  </w:t>
      </w:r>
      <w:r>
        <w:rPr>
          <w:color w:val="666666"/>
        </w:rPr>
        <w:t xml:space="preserve">(5 points)  </w:t>
      </w:r>
      <w:r>
        <w:t xml:space="preserve">Pour évaluer un outil d'extraction de termes pour votre propre travail : quelle référence, quelle règle de correspondance, et à partir de quel score le jugeriez-vous utilisable ? Justifiez chaque choix.</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3100"/>
        <w:gridCol w:w="3100"/>
        <w:gridCol w:w="3200"/>
      </w:tblGrid>
      <w:tr>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Référence choisie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Règle de correspondance choisie</w:t>
            </w:r>
          </w:p>
        </w:tc>
        <w:tc>
          <w:tcPr>
            <w:tcW w:type="dxa" w:w="0"/>
            <w:tcBorders>
              <w:top w:val="single" w:color="BBBBBB" w:sz="4"/>
              <w:left w:val="single" w:color="BBBBBB" w:sz="4"/>
              <w:bottom w:val="single" w:color="BBBBBB" w:sz="4"/>
              <w:right w:val="single" w:color="BBBBBB" w:sz="4"/>
            </w:tcBorders>
            <w:shd w:fill="EFEAE4" w:color="auto" w:val="clear"/>
            <w:tcMar>
              <w:top w:type="dxa" w:w="60"/>
              <w:left w:type="dxa" w:w="100"/>
              <w:bottom w:type="dxa" w:w="60"/>
              <w:right w:type="dxa" w:w="100"/>
            </w:tcMar>
          </w:tcPr>
          <w:p>
            <w:pPr>
              <w:spacing w:after="0"/>
            </w:pPr>
            <w:r>
              <w:rPr>
                <w:b/>
                <w:bCs/>
                <w:sz w:val="20"/>
                <w:szCs w:val="20"/>
              </w:rPr>
              <w:t xml:space="preserve">Score à partir duquel l'outil est utilisable</w:t>
            </w:r>
          </w:p>
        </w:tc>
      </w:tr>
      <w:tr>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c>
          <w:tcPr>
            <w:tcW w:type="dxa" w:w="0"/>
            <w:tcBorders>
              <w:top w:val="single" w:color="BBBBBB" w:sz="4"/>
              <w:left w:val="single" w:color="BBBBBB" w:sz="4"/>
              <w:bottom w:val="single" w:color="BBBBBB" w:sz="4"/>
              <w:right w:val="single" w:color="BBBBBB" w:sz="4"/>
            </w:tcBorders>
            <w:tcMar>
              <w:top w:type="dxa" w:w="60"/>
              <w:left w:type="dxa" w:w="100"/>
              <w:bottom w:type="dxa" w:w="60"/>
              <w:right w:type="dxa" w:w="100"/>
            </w:tcMar>
          </w:tcPr>
          <w:p>
            <w:pPr>
              <w:spacing w:after="0"/>
            </w:pPr>
            <w:r>
              <w:rPr>
                <w:b w:val="false"/>
                <w:bCs w:val="false"/>
                <w:sz w:val="20"/>
                <w:szCs w:val="20"/>
              </w:rPr>
              <w:t xml:space="preserve"/>
            </w:r>
          </w:p>
        </w:tc>
      </w:tr>
    </w:tbl>
    <w:p>
      <w:pPr>
        <w:spacing w:after="120" w:before="0"/>
      </w:pPr>
      <w:r>
        <w:t xml:space="preserve"/>
      </w:r>
    </w:p>
    <w:p>
      <w:pPr>
        <w:spacing w:after="100" w:before="0"/>
      </w:pPr>
      <w:r>
        <w:rPr>
          <w:b/>
          <w:bCs/>
        </w:rPr>
        <w:t xml:space="preserve">4.2  </w:t>
      </w:r>
      <w:r>
        <w:rPr>
          <w:color w:val="666666"/>
        </w:rPr>
        <w:t xml:space="preserve">(3 points)  </w:t>
      </w:r>
      <w:r>
        <w:t xml:space="preserve">Qu'est-ce qui vous a le plus surpris dans ce projet ?</w:t>
      </w:r>
    </w:p>
    <w:p>
      <w:pPr>
        <w:pStyle w:val="Heading1"/>
        <w:spacing w:after="120" w:before="360"/>
      </w:pPr>
      <w:r>
        <w:t xml:space="preserve">Déclaration</w:t>
      </w:r>
    </w:p>
    <w:p>
      <w:pPr>
        <w:spacing w:after="120" w:before="0"/>
      </w:pPr>
      <w:r>
        <w:t xml:space="preserve">Agent conversationnel utilisé pour ce rapport, et pour quoi (une ligne) :</w:t>
      </w:r>
    </w:p>
    <w:p>
      <w:pPr>
        <w:spacing w:after="120" w:before="0"/>
      </w:pPr>
      <w:r>
        <w:t xml:space="preserve"> </w:t>
      </w:r>
    </w:p>
    <w:sectPr>
      <w:pgSz w:w="12240" w:h="15840" w:orient="portrait"/>
      <w:pgMar w:top="1300" w:right="1400" w:bottom="13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rFonts w:ascii="Calibri" w:cs="Calibri" w:eastAsia="Calibri" w:hAnsi="Calibri"/>
      <w:b/>
      <w:bCs/>
      <w:color w:val="7A3B4A"/>
      <w:sz w:val="40"/>
      <w:szCs w:val="40"/>
    </w:rPr>
  </w:style>
  <w:style w:type="paragraph" w:styleId="Heading1">
    <w:name w:val="Heading 1"/>
    <w:basedOn w:val="Normal"/>
    <w:next w:val="Normal"/>
    <w:qFormat/>
    <w:pPr>
      <w:spacing w:after="80" w:before="360"/>
      <w:outlineLvl w:val="0"/>
    </w:pPr>
    <w:rPr>
      <w:rFonts w:ascii="Calibri" w:cs="Calibri" w:eastAsia="Calibri" w:hAnsi="Calibri"/>
      <w:b/>
      <w:bCs/>
      <w:color w:val="7A3B4A"/>
      <w:sz w:val="28"/>
      <w:szCs w:val="28"/>
    </w:rPr>
  </w:style>
  <w:style w:type="paragraph" w:styleId="Heading2">
    <w:name w:val="Heading 2"/>
    <w:basedOn w:val="Normal"/>
    <w:next w:val="Normal"/>
    <w:qFormat/>
    <w:pPr>
      <w:spacing w:after="80" w:before="0"/>
      <w:outlineLvl w:val="1"/>
    </w:pPr>
    <w:rPr>
      <w:rFonts w:ascii="Calibri" w:cs="Calibri" w:eastAsia="Calibri" w:hAnsi="Calibri"/>
      <w:b/>
      <w:bCs/>
      <w:color w:val="666666"/>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TRA6008 Projet 1 : Rapport individuel</dc:title>
  <dc:creator>Ayla Rigouts Terryn</dc:creator>
  <cp:lastModifiedBy>Un-named</cp:lastModifiedBy>
  <cp:revision>1</cp:revision>
  <dcterms:created xsi:type="dcterms:W3CDTF">2026-10-08T18:53:06.845Z</dcterms:created>
  <dcterms:modified xsi:type="dcterms:W3CDTF">2026-10-08T18:53:06.846Z</dcterms:modified>
</cp:coreProperties>
</file>

<file path=docProps/custom.xml><?xml version="1.0" encoding="utf-8"?>
<Properties xmlns="http://schemas.openxmlformats.org/officeDocument/2006/custom-properties" xmlns:vt="http://schemas.openxmlformats.org/officeDocument/2006/docPropsVTypes"/>
</file>