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color w:val="666666"/>
          <w:sz w:val="20"/>
          <w:szCs w:val="20"/>
        </w:rPr>
        <w:t xml:space="preserve">TRA6008 · Traductique · Projet 1 : Terminologie</w:t>
      </w:r>
    </w:p>
    <w:p>
      <w:pPr>
        <w:pStyle w:val="Title"/>
        <w:spacing w:after="120"/>
      </w:pPr>
      <w:r>
        <w:t xml:space="preserve">Rapport d'équipe</w:t>
      </w:r>
    </w:p>
    <w:p>
      <w:pPr>
        <w:spacing w:after="120" w:before="0"/>
      </w:pPr>
      <w:r>
        <w:t xml:space="preserve">Enregistrez sous le nom </w:t>
      </w:r>
      <w:r>
        <w:rPr>
          <w:b/>
          <w:bCs/>
        </w:rPr>
        <w:t xml:space="preserve">TRA6008_[Agent]_RapportEquipe_Projet1.docx</w:t>
      </w:r>
      <w:r>
        <w:t xml:space="preserve"> et déposez la version PDF sur StudiUM : chaque membre de l'équipe dépose le même fichier.</w:t>
      </w:r>
    </w:p>
    <w:p>
      <w:pPr>
        <w:spacing w:after="60" w:before="0"/>
      </w:pPr>
      <w:r>
        <w:rPr>
          <w:b/>
          <w:bCs/>
        </w:rPr>
        <w:t xml:space="preserve">Membres de l'équipe : </w:t>
      </w:r>
      <w:r>
        <w:t xml:space="preserve"> </w:t>
      </w:r>
    </w:p>
    <w:p>
      <w:pPr>
        <w:spacing w:after="60" w:before="0"/>
      </w:pPr>
      <w:r>
        <w:rPr>
          <w:b/>
          <w:bCs/>
        </w:rPr>
        <w:t xml:space="preserve">Agent conversationnel évalué : </w:t>
      </w:r>
      <w:r>
        <w:t xml:space="preserve"> </w:t>
      </w:r>
    </w:p>
    <w:p>
      <w:pPr>
        <w:spacing w:after="60" w:before="0"/>
      </w:pPr>
      <w:r>
        <w:rPr>
          <w:b/>
          <w:bCs/>
        </w:rPr>
        <w:t xml:space="preserve">Date : </w:t>
      </w:r>
      <w:r>
        <w:t xml:space="preserve"> </w:t>
      </w:r>
    </w:p>
    <w:p>
      <w:pPr>
        <w:spacing w:after="120" w:before="120"/>
      </w:pPr>
      <w:r>
        <w:rPr>
          <w:b/>
          <w:bCs/>
        </w:rPr>
        <w:t xml:space="preserve">Barème : </w:t>
      </w:r>
      <w:r>
        <w:t xml:space="preserve">30 points</w:t>
      </w:r>
      <w:r>
        <w:t xml:space="preserve">   </w:t>
      </w:r>
      <w:r>
        <w:rPr>
          <w:b/>
          <w:bCs/>
        </w:rPr>
        <w:t xml:space="preserve">Longueur visée : </w:t>
      </w:r>
      <w:r>
        <w:t xml:space="preserve">de 1 500 à 2 000 mots, tableaux non compris</w:t>
      </w:r>
    </w:p>
    <w:p>
      <w:pPr>
        <w:spacing w:after="120" w:before="120"/>
      </w:pPr>
      <w:r>
        <w:rPr>
          <w:i/>
          <w:iCs/>
        </w:rPr>
        <w:t xml:space="preserve">Ce rapport porte sur ce que l'équipe a produit et sur les deux systèmes. Répondez toujours pour les deux langues, avec des exemples. L'interprétation des scores contre votre propre annotation est dans le rapport individuel ; ici, les scores des systèmes sont ceux contre la liste majoritaire.</w:t>
      </w:r>
    </w:p>
    <w:p>
      <w:pPr>
        <w:pStyle w:val="Heading1"/>
        <w:spacing w:after="120" w:before="360"/>
      </w:pPr>
      <w:r>
        <w:t xml:space="preserve">Où trouver quoi</w:t>
      </w:r>
    </w:p>
    <w:p>
      <w:pPr>
        <w:spacing w:after="120" w:before="0"/>
      </w:pPr>
      <w:r>
        <w:rPr>
          <w:b/>
          <w:bCs/>
        </w:rPr>
        <w:t xml:space="preserve">Tout est sur le site, sauf les dix textes en .txt, qui sont sur StudiUM.</w:t>
      </w:r>
      <w:r>
        <w:t xml:space="preserve"> Aucun fichier de scores ne vous est envoyé : chaque chiffre du rapport se lit ou se calcule sur l'une des pages du site ci-dessous. En haut de chaque page, choisissez d'abord la langue des textes et la règle de correspondance.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700"/>
        <w:gridCol w:w="2500"/>
        <w:gridCol w:w="42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le rapport demande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Où</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vous y choisissez, et où lire le résultat</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 · vos réglages, vos requêtes, les liens de partage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vos notes, et la conversation avec l'agent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Gardez chaque version de la requête dans la conversation.</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2.1 · le F1 entre chaque paire de membres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scores d'accord du groupe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Règle 3, puis chaque langue : la case à la croisée des initiales de deux membres.</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2.1 · l'accord du groupe en général</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scores d'accord du groupe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 tableau « L'accord moyen du groupe », sous la grille.</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2.2 · les segments où vos annotations divergent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Comparer deux listes, terme par terme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Deux membres à la fois, une paire après l'autre : les colonnes « Seulement dans… ».</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3.1 · les comptes et les scores contre la liste majoritaire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Calculer les scores de TermoStat et de l'agent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Référence : « Liste majoritaire ». Puis le fichier TSV de TermoStat avec votre seuil, et la liste de l'agent. Les candidats, les candidats corrects, la précision, le rappel et le F1 sont dans le tableau des scores, pour les trois règles. La taille de la référence, par règle : la ligne « Liste majoritaire » du tableau « L'accord moyen du groupe », page « Les scores d'accord du groupe ».</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4.1 · le bruit et le silence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Calculer les scores de TermoStat et de l'agent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Sous le tableau des scores, ou avec « Télécharger les listes (.tsv) ».</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4 · le fonctionnement des systèmes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 module sur l'extraction terminologique ; celui sur les requêtes pour 1.3</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5 · les résultats des autres équipes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présentations de la séance 6, et Calculer les scores de TermoStat et de l'agent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Après la séance 6, j'ajoute à cette page les listes des trois équipes.</w:t>
            </w:r>
          </w:p>
        </w:tc>
      </w:tr>
    </w:tbl>
    <w:p>
      <w:pPr>
        <w:spacing w:after="120" w:before="0"/>
      </w:pPr>
      <w:r>
        <w:t xml:space="preserve"/>
      </w:r>
    </w:p>
    <w:p>
      <w:pPr>
        <w:spacing w:after="40" w:before="0"/>
      </w:pPr>
      <w:r>
        <w:t xml:space="preserve">Les pages du site, dans le bloc « Projet 1 · Terminologie » de la page du cours :</w:t>
      </w:r>
    </w:p>
    <w:p>
      <w:pPr>
        <w:pStyle w:val="ListParagraph"/>
        <w:numPr>
          <w:ilvl w:val="0"/>
          <w:numId w:val="2"/>
        </w:numPr>
        <w:spacing w:after="40" w:before="0"/>
      </w:pPr>
      <w:r>
        <w:rPr>
          <w:b/>
          <w:bCs/>
        </w:rPr>
        <w:t xml:space="preserve">Les scores d'accord du groupe</w:t>
      </w:r>
      <w:r>
        <w:t xml:space="preserve"> : https://aylart.github.io/learn/course-materials/tra6008-projet1-accord/accord-du-groupe/</w:t>
      </w:r>
    </w:p>
    <w:p>
      <w:pPr>
        <w:pStyle w:val="ListParagraph"/>
        <w:numPr>
          <w:ilvl w:val="0"/>
          <w:numId w:val="2"/>
        </w:numPr>
        <w:spacing w:after="40" w:before="0"/>
      </w:pPr>
      <w:r>
        <w:rPr>
          <w:b/>
          <w:bCs/>
        </w:rPr>
        <w:t xml:space="preserve">Comparer deux listes, terme par terme</w:t>
      </w:r>
      <w:r>
        <w:t xml:space="preserve"> : https://aylart.github.io/learn/course-materials/tra6008-projet1-accord/comparer-deux-annotations/</w:t>
      </w:r>
    </w:p>
    <w:p>
      <w:pPr>
        <w:pStyle w:val="ListParagraph"/>
        <w:numPr>
          <w:ilvl w:val="0"/>
          <w:numId w:val="2"/>
        </w:numPr>
        <w:spacing w:after="40" w:before="0"/>
      </w:pPr>
      <w:r>
        <w:rPr>
          <w:b/>
          <w:bCs/>
        </w:rPr>
        <w:t xml:space="preserve">La liste majoritaire</w:t>
      </w:r>
      <w:r>
        <w:t xml:space="preserve"> : https://aylart.github.io/learn/course-materials/tra6008-projet1-accord/vote-majoritaire/</w:t>
      </w:r>
    </w:p>
    <w:p>
      <w:pPr>
        <w:pStyle w:val="ListParagraph"/>
        <w:numPr>
          <w:ilvl w:val="0"/>
          <w:numId w:val="2"/>
        </w:numPr>
        <w:spacing w:after="40" w:before="0"/>
      </w:pPr>
      <w:r>
        <w:rPr>
          <w:b/>
          <w:bCs/>
        </w:rPr>
        <w:t xml:space="preserve">Calculer les scores de TermoStat et de l'agent</w:t>
      </w:r>
      <w:r>
        <w:t xml:space="preserve"> : https://aylart.github.io/learn/course-materials/tra6008-projet1-scores/calculer-les-scores/</w:t>
      </w:r>
    </w:p>
    <w:p>
      <w:pPr>
        <w:pStyle w:val="Heading1"/>
        <w:spacing w:after="120" w:before="360"/>
      </w:pPr>
      <w:r>
        <w:t xml:space="preserve">Repères</w:t>
      </w:r>
    </w:p>
    <w:p>
      <w:pPr>
        <w:spacing w:after="40" w:before="0"/>
      </w:pPr>
      <w:r>
        <w:rPr>
          <w:b/>
          <w:bCs/>
        </w:rPr>
        <w:t xml:space="preserve">Les références. </w:t>
      </w:r>
      <w:r>
        <w:t xml:space="preserve">Un score compare toujours une liste à une référence, c'est-à-dire à la liste tenue pour vraie le temps du calcul. Deux références servent dans ce projet :</w:t>
      </w:r>
    </w:p>
    <w:p>
      <w:pPr>
        <w:pStyle w:val="ListParagraph"/>
        <w:numPr>
          <w:ilvl w:val="0"/>
          <w:numId w:val="2"/>
        </w:numPr>
        <w:spacing w:after="40" w:before="0"/>
      </w:pPr>
      <w:r>
        <w:rPr>
          <w:b/>
          <w:bCs/>
        </w:rPr>
        <w:t xml:space="preserve">votre annotation</w:t>
      </w:r>
      <w:r>
        <w:t xml:space="preserve"> : votre propre liste de termes, pour noter les systèmes contre ce que vous avez vous-même retenu.</w:t>
      </w:r>
    </w:p>
    <w:p>
      <w:pPr>
        <w:pStyle w:val="ListParagraph"/>
        <w:numPr>
          <w:ilvl w:val="0"/>
          <w:numId w:val="2"/>
        </w:numPr>
        <w:spacing w:after="40" w:before="0"/>
      </w:pPr>
      <w:r>
        <w:rPr>
          <w:b/>
          <w:bCs/>
        </w:rPr>
        <w:t xml:space="preserve">la liste majoritaire</w:t>
      </w:r>
      <w:r>
        <w:t xml:space="preserve"> : une seule liste pour toute la classe, faite des termes qu'au moins cinq personnes sur neuf ont retenus.</w:t>
      </w:r>
    </w:p>
    <w:p>
      <w:pPr>
        <w:spacing w:after="120" w:before="0"/>
      </w:pPr>
      <w:r>
        <w:t xml:space="preserve">L'accord entre deux personnes se calcule de la même façon : l'une sert de référence à l'autre, et le F1 est le même dans les deux sens.</w:t>
      </w:r>
    </w:p>
    <w:p>
      <w:pPr>
        <w:spacing w:after="40" w:before="120"/>
      </w:pPr>
      <w:r>
        <w:rPr>
          <w:b/>
          <w:bCs/>
        </w:rPr>
        <w:t xml:space="preserve">Les règles de correspondance. </w:t>
      </w:r>
      <w:r>
        <w:t xml:space="preserve">Pour dire qu'un candidat « est » un terme de la référence, il faut une règle : jusqu'où deux formes différentes comptent pour le même terme. Chaque score est calculé selon trois règles, de la plus stricte à la plus souple :</w:t>
      </w:r>
    </w:p>
    <w:p>
      <w:pPr>
        <w:pStyle w:val="ListParagraph"/>
        <w:numPr>
          <w:ilvl w:val="0"/>
          <w:numId w:val="2"/>
        </w:numPr>
        <w:spacing w:after="40" w:before="0"/>
      </w:pPr>
      <w:r>
        <w:rPr>
          <w:b/>
          <w:bCs/>
        </w:rPr>
        <w:t xml:space="preserve">règle 1, correspondance exacte</w:t>
      </w:r>
      <w:r>
        <w:t xml:space="preserve"> : deux formes ne comptent pour le même terme que si elles sont identiques, caractère pour caractère.</w:t>
      </w:r>
    </w:p>
    <w:p>
      <w:pPr>
        <w:pStyle w:val="ListParagraph"/>
        <w:numPr>
          <w:ilvl w:val="0"/>
          <w:numId w:val="2"/>
        </w:numPr>
        <w:spacing w:after="40" w:before="0"/>
      </w:pPr>
      <w:r>
        <w:rPr>
          <w:b/>
          <w:bCs/>
        </w:rPr>
        <w:t xml:space="preserve">règle 2, détails de forme ignorés</w:t>
      </w:r>
      <w:r>
        <w:t xml:space="preserve"> : la casse, les espaces et les traits d'union, le type d'apostrophe et l'article élidé ne comptent plus (« ProBNP » et « probnp », « l'insuffisance cardiaque » et « insuffisance cardiaque »).</w:t>
      </w:r>
    </w:p>
    <w:p>
      <w:pPr>
        <w:pStyle w:val="ListParagraph"/>
        <w:numPr>
          <w:ilvl w:val="0"/>
          <w:numId w:val="2"/>
        </w:numPr>
        <w:spacing w:after="40" w:before="0"/>
      </w:pPr>
      <w:r>
        <w:rPr>
          <w:b/>
          <w:bCs/>
        </w:rPr>
        <w:t xml:space="preserve">règle 3, singulier et pluriel confondus</w:t>
      </w:r>
      <w:r>
        <w:t xml:space="preserve"> : la règle 2, et le -s ou le -x final du pluriel ne compte plus non plus (« facteur de risque » et « facteurs de risque », mais pas « principal » et « principaux »).</w:t>
      </w:r>
    </w:p>
    <w:p>
      <w:pPr>
        <w:spacing w:after="120" w:before="0"/>
      </w:pPr>
      <w:r>
        <w:t xml:space="preserve">Rien d'autre n'est mis en commun : « congénital » et « congénitale », ou un terme et sa reformulation, restent deux formes sous les trois règles.</w:t>
      </w:r>
    </w:p>
    <w:p>
      <w:pPr>
        <w:spacing w:after="120" w:before="120"/>
      </w:pPr>
      <w:r>
        <w:rPr>
          <w:b/>
          <w:bCs/>
        </w:rPr>
        <w:t xml:space="preserve">Quelle règle. </w:t>
      </w:r>
      <w:r>
        <w:t xml:space="preserve">Travaillez selon la règle 3, sauf aux questions qui demandent les trois règles. Prenez vos exemples de bruit et de silence dans les listes de la règle 3 : sous la règle 1, un terme juste mais écrit autrement peut compter à la fois comme bruit et comme silence. La règle juste pour évaluer un système dépend aussi de ce qu'il fait des formes (casse, pluriel, forme du texte) et de ce dont une base terminologique a besoin : c'est le fond des questions sur les règles.</w:t>
      </w:r>
    </w:p>
    <w:p>
      <w:pPr>
        <w:spacing w:after="120" w:before="0"/>
      </w:pPr>
      <w:r>
        <w:rPr>
          <w:b/>
          <w:bCs/>
        </w:rPr>
        <w:t xml:space="preserve">Les chiffres. </w:t>
      </w:r>
      <w:r>
        <w:t xml:space="preserve">Les tableaux donnent les chiffres ; votre texte dit ce qu'ils montrent ensemble. Commentez un chiffre isolé seulement s'il rompt la tendance : avec la liste majoritaire, d'environ 120 termes, un terme de plus ou de moins déplace le rappel de près d'un centième. Le calcul n'est pas noté ; votre lecture des scores l'est.</w:t>
      </w:r>
    </w:p>
    <w:p>
      <w:pPr>
        <w:spacing w:after="120" w:before="0"/>
      </w:pPr>
      <w:r>
        <w:rPr>
          <w:b/>
          <w:bCs/>
        </w:rPr>
        <w:t xml:space="preserve">Les points </w:t>
      </w:r>
      <w:r>
        <w:t xml:space="preserve">de chaque question sont indiqués entre parenthèses. Une réponse qui aurait pu être écrite sans avoir fait le projet ne vaut aucun point.</w:t>
      </w:r>
    </w:p>
    <w:p>
      <w:pPr>
        <w:spacing w:after="120" w:before="0"/>
      </w:pPr>
      <w:r>
        <w:rPr>
          <w:b/>
          <w:bCs/>
        </w:rPr>
        <w:t xml:space="preserve">Les agents conversationnels </w:t>
      </w:r>
      <w:r>
        <w:t xml:space="preserve">sont permis pour rédiger ce rapport, comme toute autre ressource (voir la page « Évaluation » des informations pratiques du cours, section « Les ressources autorisées »). Indiquez à la fin, en une ligne, lequel vous avez utilisé et pour quoi.</w:t>
      </w:r>
    </w:p>
    <w:p>
      <w:pPr>
        <w:spacing w:after="120" w:before="0"/>
      </w:pPr>
      <w:r>
        <w:rPr>
          <w:b/>
          <w:bCs/>
        </w:rPr>
        <w:t xml:space="preserve">Le format. </w:t>
      </w:r>
      <w:r>
        <w:t xml:space="preserve">PDF déposé sur StudiUM, sous le nom indiqué en tête, dans la longueur visée.</w:t>
      </w:r>
    </w:p>
    <w:p>
      <w:pPr>
        <w:pStyle w:val="Heading1"/>
        <w:spacing w:after="120" w:before="360"/>
      </w:pPr>
      <w:r>
        <w:t xml:space="preserve">1. Ce que vous avez fait</w:t>
      </w:r>
      <w:r>
        <w:rPr>
          <w:b w:val="false"/>
          <w:bCs w:val="false"/>
          <w:color w:val="666666"/>
          <w:sz w:val="22"/>
          <w:szCs w:val="22"/>
        </w:rPr>
        <w:t xml:space="preserve">   6 points</w:t>
      </w:r>
    </w:p>
    <w:p>
      <w:pPr>
        <w:spacing w:after="120" w:before="0"/>
      </w:pPr>
      <w:r>
        <w:t xml:space="preserve">Les réglages de TermoStat et la requête donnée à l'agent conversationnel sont à vous. Le but est le même pour les deux : </w:t>
      </w:r>
      <w:r>
        <w:rPr>
          <w:b/>
          <w:bCs/>
        </w:rPr>
        <w:t xml:space="preserve">obtenir de chaque système la liste la plus proche de ce que vous ajouteriez vous-même à votre base terminologique</w:t>
      </w:r>
      <w:r>
        <w:t xml:space="preserve">, c'est-à-dire la consigne que vous avez suivie en annotant.</w:t>
      </w:r>
    </w:p>
    <w:p>
      <w:pPr>
        <w:spacing w:after="100" w:before="0"/>
      </w:pPr>
      <w:r>
        <w:rPr>
          <w:b/>
          <w:bCs/>
        </w:rPr>
        <w:t xml:space="preserve">1.1  </w:t>
      </w:r>
      <w:r>
        <w:rPr>
          <w:color w:val="666666"/>
        </w:rPr>
        <w:t xml:space="preserve">(2 points)  </w:t>
      </w:r>
      <w:r>
        <w:t xml:space="preserve">TermoStat, dans le tableau : version, date, langue, catégories grammaticales cochées, le seuil retenu (TermoStat trie les candidats par score de spécificité, la colonne Spec : le seuil est la valeur de cette colonne à partir de laquelle vous gardez les candidats ; ou la liste entière, sans seuil) et le nombre de candidats au seuil. Puis, en deux ou trois phrases : comment avez-vous choisi ce seuil, avant de connaître les scores ?</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1100"/>
        <w:gridCol w:w="2000"/>
        <w:gridCol w:w="2800"/>
        <w:gridCol w:w="1200"/>
        <w:gridCol w:w="14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Version et date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Catégories cochées</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Seuil retenu</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Candidats au seuil</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1.2  </w:t>
      </w:r>
      <w:r>
        <w:rPr>
          <w:color w:val="666666"/>
        </w:rPr>
        <w:t xml:space="preserve">(1 point)  </w:t>
      </w:r>
      <w:r>
        <w:t xml:space="preserve">L'agent conversationnel, dans le tableau : modèle exact, date, niveau de raisonnement s'il y en a un, nombre de candidats obtenus, et le lien de partage de la conversation. Testez chaque lien avant la remise depuis un autre navigateur ou une fenêtre privée, et gardez une copie de la conversation : si je vous dis que le lien ne fonctionne pas, envoyez-la-moi sans délai.</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1000"/>
        <w:gridCol w:w="2200"/>
        <w:gridCol w:w="1900"/>
        <w:gridCol w:w="1100"/>
        <w:gridCol w:w="23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Modèle exact et date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Niveau de raisonnement</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Candidats</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Lien de partage de la conversation</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1.3  </w:t>
      </w:r>
      <w:r>
        <w:rPr>
          <w:color w:val="666666"/>
        </w:rPr>
        <w:t xml:space="preserve">(3 points)  </w:t>
      </w:r>
      <w:r>
        <w:t xml:space="preserve">Vos requêtes. Quelles stratégies de rédactique (voir le module sur les requêtes) avez-vous employées pour obtenir une liste proche de ce que vous ajouteriez à votre base ? Qu'est-ce qui a changé le résultat, et qu'est-ce qui ne l'a pas changé ? Je lis la conversation elle-même (lien en 1.2) ; ce qui compte ici, c'est votre raisonnement.</w:t>
      </w:r>
    </w:p>
    <w:p>
      <w:pPr>
        <w:pStyle w:val="Heading1"/>
        <w:spacing w:after="120" w:before="360"/>
      </w:pPr>
      <w:r>
        <w:t xml:space="preserve">2. Vos trois annotations</w:t>
      </w:r>
      <w:r>
        <w:rPr>
          <w:b w:val="false"/>
          <w:bCs w:val="false"/>
          <w:color w:val="666666"/>
          <w:sz w:val="22"/>
          <w:szCs w:val="22"/>
        </w:rPr>
        <w:t xml:space="preserve">   5 points</w:t>
      </w:r>
    </w:p>
    <w:p>
      <w:pPr>
        <w:spacing w:after="120" w:before="0"/>
      </w:pPr>
      <w:r>
        <w:rPr>
          <w:i/>
          <w:iCs/>
          <w:color w:val="666666"/>
          <w:sz w:val="20"/>
          <w:szCs w:val="20"/>
        </w:rPr>
        <w:t xml:space="preserve">Pages « Les scores d'accord du groupe » (les F1, règle 3) et « Comparer deux listes, terme par terme » (les segments, un membre contre un autre).</w:t>
      </w:r>
    </w:p>
    <w:p>
      <w:pPr>
        <w:spacing w:after="100" w:before="0"/>
      </w:pPr>
      <w:r>
        <w:rPr>
          <w:b/>
          <w:bCs/>
        </w:rPr>
        <w:t xml:space="preserve">2.1  </w:t>
      </w:r>
      <w:r>
        <w:rPr>
          <w:color w:val="666666"/>
        </w:rPr>
        <w:t xml:space="preserve">(2 points)  </w:t>
      </w:r>
      <w:r>
        <w:t xml:space="preserve">Le F1 entre chaque paire de membres, en anglais et en français, selon la règle 3. Puis, en quelques phrases : êtes-vous plus ou moins d'accord entre vous que les personnes du groupe en général (page « Les scores d'accord du groupe ») ? L'accord est-il différent en anglais et en français ?</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3500"/>
        <w:gridCol w:w="2500"/>
        <w:gridCol w:w="25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Paire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anglais</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français</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membre 1 et membre 2</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membre 1 et membre 3</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membre 2 et membre 3</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2.2  </w:t>
      </w:r>
      <w:r>
        <w:rPr>
          <w:color w:val="666666"/>
        </w:rPr>
        <w:t xml:space="preserve">(3 points)  </w:t>
      </w:r>
      <w:r>
        <w:t xml:space="preserve">Sur quels types de segments vos trois annotations divergent-elles le plus ? Trois exemples, et ce que chacun montre de la façon dont chaque membre a décidé.</w:t>
      </w:r>
    </w:p>
    <w:p>
      <w:pPr>
        <w:pStyle w:val="Heading1"/>
        <w:spacing w:after="120" w:before="360"/>
      </w:pPr>
      <w:r>
        <w:t xml:space="preserve">3. Les résultats</w:t>
      </w:r>
      <w:r>
        <w:rPr>
          <w:b w:val="false"/>
          <w:bCs w:val="false"/>
          <w:color w:val="666666"/>
          <w:sz w:val="22"/>
          <w:szCs w:val="22"/>
        </w:rPr>
        <w:t xml:space="preserve">   4 points</w:t>
      </w:r>
    </w:p>
    <w:p>
      <w:pPr>
        <w:spacing w:after="120" w:before="0"/>
      </w:pPr>
      <w:r>
        <w:rPr>
          <w:i/>
          <w:iCs/>
          <w:color w:val="666666"/>
          <w:sz w:val="20"/>
          <w:szCs w:val="20"/>
        </w:rPr>
        <w:t xml:space="preserve">Page « Calculer les scores de TermoStat et de l'agent », référence « Liste majoritaire ».</w:t>
      </w:r>
    </w:p>
    <w:p>
      <w:pPr>
        <w:spacing w:after="100" w:before="0"/>
      </w:pPr>
      <w:r>
        <w:rPr>
          <w:b/>
          <w:bCs/>
        </w:rPr>
        <w:t xml:space="preserve">3.1  </w:t>
      </w:r>
      <w:r>
        <w:rPr>
          <w:color w:val="666666"/>
        </w:rPr>
        <w:t xml:space="preserve">(4 points)  </w:t>
      </w:r>
      <w:r>
        <w:t xml:space="preserve">Le tableau des comptes, puis les scores des deux systèmes contre la liste majoritaire, par langue et par règle ; ensuite un paragraphe disant ce que les tableaux montrent.</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1800"/>
        <w:gridCol w:w="1200"/>
        <w:gridCol w:w="1500"/>
        <w:gridCol w:w="2000"/>
        <w:gridCol w:w="20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Système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Candidats</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Taille de la référence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Candidats corrects (règle 3)</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1800"/>
        <w:gridCol w:w="1300"/>
        <w:gridCol w:w="1300"/>
        <w:gridCol w:w="1400"/>
        <w:gridCol w:w="1300"/>
        <w:gridCol w:w="14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Système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Règle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Précision</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Rappel</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pStyle w:val="Heading1"/>
        <w:spacing w:after="120" w:before="360"/>
      </w:pPr>
      <w:r>
        <w:t xml:space="preserve">4. Les deux systèmes</w:t>
      </w:r>
      <w:r>
        <w:rPr>
          <w:b w:val="false"/>
          <w:bCs w:val="false"/>
          <w:color w:val="666666"/>
          <w:sz w:val="22"/>
          <w:szCs w:val="22"/>
        </w:rPr>
        <w:t xml:space="preserve">   11 points</w:t>
      </w:r>
    </w:p>
    <w:p>
      <w:pPr>
        <w:spacing w:after="120" w:before="0"/>
      </w:pPr>
      <w:r>
        <w:rPr>
          <w:i/>
          <w:iCs/>
          <w:color w:val="666666"/>
          <w:sz w:val="20"/>
          <w:szCs w:val="20"/>
        </w:rPr>
        <w:t xml:space="preserve">Les listes de bruit et de silence de la page « Calculer les scores de TermoStat et de l'agent », référence « Liste majoritaire » ; le module sur l'extraction terminologique pour le fonctionnement des systèmes.</w:t>
      </w:r>
    </w:p>
    <w:p>
      <w:pPr>
        <w:spacing w:after="100" w:before="0"/>
      </w:pPr>
      <w:r>
        <w:rPr>
          <w:b/>
          <w:bCs/>
        </w:rPr>
        <w:t xml:space="preserve">4.1  </w:t>
      </w:r>
      <w:r>
        <w:rPr>
          <w:color w:val="666666"/>
        </w:rPr>
        <w:t xml:space="preserve">(6 points)  </w:t>
      </w:r>
      <w:r>
        <w:t xml:space="preserve">Pour chaque système, un type de candidat erroné (bruit) et un type de terme manqué (silence), avec deux exemples de chaque, expliqués par le fonctionnement du système.</w:t>
      </w:r>
    </w:p>
    <w:p>
      <w:pPr>
        <w:spacing w:after="100" w:before="0"/>
      </w:pPr>
      <w:r>
        <w:rPr>
          <w:b/>
          <w:bCs/>
        </w:rPr>
        <w:t xml:space="preserve">4.2  </w:t>
      </w:r>
      <w:r>
        <w:rPr>
          <w:color w:val="666666"/>
        </w:rPr>
        <w:t xml:space="preserve">(3 points)  </w:t>
      </w:r>
      <w:r>
        <w:t xml:space="preserve">Les résultats diffèrent-ils entre l'anglais et le français ? Si oui, pour quel système, et pourquoi, selon vous ?</w:t>
      </w:r>
    </w:p>
    <w:p>
      <w:pPr>
        <w:spacing w:after="100" w:before="0"/>
      </w:pPr>
      <w:r>
        <w:rPr>
          <w:b/>
          <w:bCs/>
        </w:rPr>
        <w:t xml:space="preserve">4.3  </w:t>
      </w:r>
      <w:r>
        <w:rPr>
          <w:color w:val="666666"/>
        </w:rPr>
        <w:t xml:space="preserve">(2 points)  </w:t>
      </w:r>
      <w:r>
        <w:t xml:space="preserve">Qu'est-ce que les scores ne montrent pas, et qui compterait pourtant pour quelqu'un qui se servirait de ces listes dans son travail ? Un ou deux exemples tirés de vos résultats.</w:t>
      </w:r>
    </w:p>
    <w:p>
      <w:pPr>
        <w:pStyle w:val="Heading1"/>
        <w:spacing w:after="120" w:before="360"/>
      </w:pPr>
      <w:r>
        <w:t xml:space="preserve">5. Les trois équipes</w:t>
      </w:r>
      <w:r>
        <w:rPr>
          <w:b w:val="false"/>
          <w:bCs w:val="false"/>
          <w:color w:val="666666"/>
          <w:sz w:val="22"/>
          <w:szCs w:val="22"/>
        </w:rPr>
        <w:t xml:space="preserve">   4 points</w:t>
      </w:r>
    </w:p>
    <w:p>
      <w:pPr>
        <w:spacing w:after="120" w:before="0"/>
      </w:pPr>
      <w:r>
        <w:rPr>
          <w:i/>
          <w:iCs/>
          <w:color w:val="666666"/>
          <w:sz w:val="20"/>
          <w:szCs w:val="20"/>
        </w:rPr>
        <w:t xml:space="preserve">Les présentations de la séance 6, et la page « Calculer les scores de TermoStat et de l'agent », où j'ajoute les listes des trois équipes après la séance 6.</w:t>
      </w:r>
    </w:p>
    <w:p>
      <w:pPr>
        <w:spacing w:after="100" w:before="0"/>
      </w:pPr>
      <w:r>
        <w:rPr>
          <w:b/>
          <w:bCs/>
        </w:rPr>
        <w:t xml:space="preserve">5.1  </w:t>
      </w:r>
      <w:r>
        <w:rPr>
          <w:color w:val="666666"/>
        </w:rPr>
        <w:t xml:space="preserve">(2 points)  </w:t>
      </w:r>
      <w:r>
        <w:t xml:space="preserve">Les trois équipes ont utilisé le même TermoStat sur les mêmes textes. Vos scores sont-ils ceux des autres équipes ? Sinon, qu'est-ce qui l'explique ?</w:t>
      </w:r>
    </w:p>
    <w:p>
      <w:pPr>
        <w:spacing w:after="100" w:before="0"/>
      </w:pPr>
      <w:r>
        <w:rPr>
          <w:b/>
          <w:bCs/>
        </w:rPr>
        <w:t xml:space="preserve">5.2  </w:t>
      </w:r>
      <w:r>
        <w:rPr>
          <w:color w:val="666666"/>
        </w:rPr>
        <w:t xml:space="preserve">(2 points)  </w:t>
      </w:r>
      <w:r>
        <w:t xml:space="preserve">Les trois agents obtiennent-ils des résultats différents ? D'où viennent ces différences, selon vous, et sur quoi fondez-vous votre réponse ? Lequel recommanderiez-vous, et pour quelle langue ?</w:t>
      </w:r>
    </w:p>
    <w:p>
      <w:pPr>
        <w:pStyle w:val="Heading1"/>
        <w:spacing w:after="120" w:before="360"/>
      </w:pPr>
      <w:r>
        <w:t xml:space="preserve">Déclaration</w:t>
      </w:r>
    </w:p>
    <w:p>
      <w:pPr>
        <w:spacing w:after="120" w:before="0"/>
      </w:pPr>
      <w:r>
        <w:t xml:space="preserve">Agent conversationnel utilisé pour ce rapport, et pour quoi (une ligne) :</w:t>
      </w:r>
    </w:p>
    <w:p>
      <w:pPr>
        <w:spacing w:after="120" w:before="0"/>
      </w:pPr>
      <w:r>
        <w:t xml:space="preserve"> </w:t>
      </w:r>
    </w:p>
    <w:p>
      <w:pPr>
        <w:pStyle w:val="Heading1"/>
        <w:spacing w:after="120" w:before="360"/>
      </w:pPr>
      <w:r>
        <w:t xml:space="preserve">Signatures</w:t>
      </w:r>
    </w:p>
    <w:p>
      <w:pPr>
        <w:spacing w:after="120" w:before="0"/>
      </w:pPr>
      <w:r>
        <w:t xml:space="preserve">Nous attestons que ce rapport représente un effort collaboratif équitable.</w:t>
      </w:r>
    </w:p>
    <w:p>
      <w:pPr>
        <w:spacing w:after="120" w:before="0"/>
      </w:pPr>
      <w:r>
        <w:t xml:space="preserve">Membre 1 : ______________________   Date : __________</w:t>
      </w:r>
    </w:p>
    <w:p>
      <w:pPr>
        <w:spacing w:after="120" w:before="0"/>
      </w:pPr>
      <w:r>
        <w:t xml:space="preserve">Membre 2 : ______________________   Date : __________</w:t>
      </w:r>
    </w:p>
    <w:p>
      <w:pPr>
        <w:spacing w:after="120" w:before="0"/>
      </w:pPr>
      <w:r>
        <w:t xml:space="preserve">Membre 3 : ______________________   Date : __________</w:t>
      </w:r>
    </w:p>
    <w:sectPr>
      <w:pgSz w:w="12240" w:h="15840"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libri" w:cs="Calibri" w:eastAsia="Calibri" w:hAnsi="Calibri"/>
      <w:b/>
      <w:bCs/>
      <w:color w:val="7A3B4A"/>
      <w:sz w:val="40"/>
      <w:szCs w:val="40"/>
    </w:rPr>
  </w:style>
  <w:style w:type="paragraph" w:styleId="Heading1">
    <w:name w:val="Heading 1"/>
    <w:basedOn w:val="Normal"/>
    <w:next w:val="Normal"/>
    <w:qFormat/>
    <w:pPr>
      <w:spacing w:after="80" w:before="360"/>
      <w:outlineLvl w:val="0"/>
    </w:pPr>
    <w:rPr>
      <w:rFonts w:ascii="Calibri" w:cs="Calibri" w:eastAsia="Calibri" w:hAnsi="Calibri"/>
      <w:b/>
      <w:bCs/>
      <w:color w:val="7A3B4A"/>
      <w:sz w:val="28"/>
      <w:szCs w:val="28"/>
    </w:rPr>
  </w:style>
  <w:style w:type="paragraph" w:styleId="Heading2">
    <w:name w:val="Heading 2"/>
    <w:basedOn w:val="Normal"/>
    <w:next w:val="Normal"/>
    <w:qFormat/>
    <w:pPr>
      <w:spacing w:after="80" w:before="0"/>
      <w:outlineLvl w:val="1"/>
    </w:pPr>
    <w:rPr>
      <w:rFonts w:ascii="Calibri" w:cs="Calibri" w:eastAsia="Calibri" w:hAnsi="Calibri"/>
      <w:b/>
      <w:b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TRA6008 Projet 1 : Rapport d'équipe</dc:title>
  <dc:creator>Ayla Rigouts Terryn</dc:creator>
  <cp:lastModifiedBy>Un-named</cp:lastModifiedBy>
  <cp:revision>1</cp:revision>
  <dcterms:created xsi:type="dcterms:W3CDTF">2026-10-09T17:22:45.249Z</dcterms:created>
  <dcterms:modified xsi:type="dcterms:W3CDTF">2026-10-09T17:22:45.249Z</dcterms:modified>
</cp:coreProperties>
</file>

<file path=docProps/custom.xml><?xml version="1.0" encoding="utf-8"?>
<Properties xmlns="http://schemas.openxmlformats.org/officeDocument/2006/custom-properties" xmlns:vt="http://schemas.openxmlformats.org/officeDocument/2006/docPropsVTypes"/>
</file>